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7B8D3F90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>
      <w:pPr>
        <w:rPr>
          <w:color w:val="000000"/>
        </w:rPr>
      </w:pPr>
    </w:p>
    <w:p>
      <w:pPr>
        <w:rPr>
          <w:sz w:val="56"/>
        </w:rPr>
      </w:pPr>
      <w:r>
        <w:rPr>
          <w:sz w:val="56"/>
        </w:rPr>
        <w:t>I … her yet. I … for her for two hours.</w:t>
      </w:r>
    </w:p>
    <w:p>
      <w:pPr>
        <w:rPr>
          <w:sz w:val="56"/>
        </w:rPr>
      </w:pPr>
    </w:p>
    <w:p>
      <w:pPr>
        <w:rPr>
          <w:sz w:val="56"/>
        </w:rPr>
      </w:pPr>
      <w:r>
        <w:rPr>
          <w:sz w:val="56"/>
        </w:rPr>
        <w:t xml:space="preserve">1. haven’t been finding; have looked </w:t>
      </w:r>
    </w:p>
    <w:p>
      <w:pPr>
        <w:rPr>
          <w:sz w:val="56"/>
        </w:rPr>
      </w:pPr>
      <w:r>
        <w:rPr>
          <w:sz w:val="56"/>
        </w:rPr>
        <w:t>2. haven’t found; have been looking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